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D8" w:rsidRDefault="00D35BD8" w:rsidP="00D35BD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Blue Print Skala Variabel Kontol Diri</w:t>
      </w:r>
    </w:p>
    <w:tbl>
      <w:tblPr>
        <w:tblStyle w:val="TableGrid0"/>
        <w:tblW w:w="0" w:type="auto"/>
        <w:tblInd w:w="720" w:type="dxa"/>
        <w:tblLook w:val="04A0" w:firstRow="1" w:lastRow="0" w:firstColumn="1" w:lastColumn="0" w:noHBand="0" w:noVBand="1"/>
      </w:tblPr>
      <w:tblGrid>
        <w:gridCol w:w="550"/>
        <w:gridCol w:w="1419"/>
        <w:gridCol w:w="1863"/>
        <w:gridCol w:w="1180"/>
        <w:gridCol w:w="1193"/>
        <w:gridCol w:w="1195"/>
      </w:tblGrid>
      <w:tr w:rsidR="00D35BD8" w:rsidTr="00D35BD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Aspek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Indikator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Favo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Unfavo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Jumlah </w:t>
            </w:r>
          </w:p>
        </w:tc>
      </w:tr>
      <w:tr w:rsidR="00D35BD8" w:rsidTr="00D35BD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 perilaku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1.mengendalikan keinginan dalam diri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2.mengendalikan situasi di luar dirinya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3.dapat mengendalikan situasi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2, 3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4, 5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35BD8" w:rsidTr="00D35BD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 kognitif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1.menilai keadaan dengan memperhatikan segi-segi positif secara objektif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2.mengantisipasi keadaan yang tidak menyenangkan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7, 8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9, 10, 11, 12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BD8" w:rsidTr="00D35BD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Kontol dalam mengambil keputusan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1.memilih tindakan berdasarkan apa yang di yakini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2.menentukan pilihan sebelum bertindak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16, 17, 18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14, 15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BD8" w:rsidTr="00D35BD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D35BD8" w:rsidRDefault="00D35BD8" w:rsidP="00D35BD8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D35BD8" w:rsidRDefault="00D35BD8" w:rsidP="00D35BD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Blue Print Skala Variabel Konformitas</w:t>
      </w:r>
    </w:p>
    <w:tbl>
      <w:tblPr>
        <w:tblStyle w:val="TableGrid0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1389"/>
        <w:gridCol w:w="2071"/>
        <w:gridCol w:w="1151"/>
        <w:gridCol w:w="1155"/>
        <w:gridCol w:w="1145"/>
      </w:tblGrid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Aspek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∑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Compliance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yang orang lain inginkan atau harapkan untuk menghindari hukuman.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1, 2, 3, 4, 5, 7, 8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Internalisasi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Penghayatan terhadap suatu ajaran atau nilai dari keyakinan dan kesadaran yang mewujudkan dalam sikap dan perilaku.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1 0, 11, 12, 13, 14, 15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Total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D35BD8" w:rsidRDefault="00D35BD8" w:rsidP="00D35BD8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D35BD8" w:rsidRDefault="00D35BD8" w:rsidP="00D35BD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Blue Print Skala Variabel Perilaku Konsumtif</w:t>
      </w:r>
    </w:p>
    <w:tbl>
      <w:tblPr>
        <w:tblStyle w:val="TableGrid0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1418"/>
        <w:gridCol w:w="1922"/>
        <w:gridCol w:w="1036"/>
        <w:gridCol w:w="1146"/>
        <w:gridCol w:w="1134"/>
      </w:tblGrid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Aspek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Indikator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Favo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Unfavo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Jumlah 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Pembelian impulsif (Impulsive buying)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a.Keinginan sesaat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b.Tanpa pertimbangan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3, 14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2, 13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Pemborosan (Wasteful buying)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suppressAutoHyphens w:val="0"/>
              <w:spacing w:line="240" w:lineRule="auto"/>
              <w:ind w:leftChars="0" w:left="0" w:firstLineChars="0" w:firstLine="0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sz w:val="24"/>
                <w:szCs w:val="24"/>
                <w:lang w:val="id-ID"/>
              </w:rPr>
              <w:t xml:space="preserve">a.Boros </w:t>
            </w:r>
          </w:p>
          <w:p w:rsidR="00D35BD8" w:rsidRDefault="00D35BD8">
            <w:pPr>
              <w:suppressAutoHyphens w:val="0"/>
              <w:spacing w:line="240" w:lineRule="auto"/>
              <w:ind w:leftChars="0" w:left="0" w:firstLineChars="0" w:firstLine="0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sz w:val="24"/>
                <w:szCs w:val="24"/>
                <w:lang w:val="id-ID"/>
              </w:rPr>
            </w:pPr>
          </w:p>
          <w:p w:rsidR="00D35BD8" w:rsidRDefault="00D35BD8">
            <w:pPr>
              <w:suppressAutoHyphens w:val="0"/>
              <w:spacing w:line="240" w:lineRule="auto"/>
              <w:ind w:leftChars="0" w:left="0" w:firstLineChars="0" w:firstLine="0"/>
              <w:jc w:val="left"/>
              <w:outlineLvl w:val="9"/>
              <w:rPr>
                <w:rFonts w:ascii="Times New Roman" w:eastAsia="Calibri" w:hAnsi="Times New Roman"/>
                <w:color w:val="auto"/>
                <w:position w:val="0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/>
                <w:color w:val="auto"/>
                <w:position w:val="0"/>
                <w:sz w:val="24"/>
                <w:szCs w:val="24"/>
                <w:lang w:val="id-ID"/>
              </w:rPr>
              <w:t>b.Mengikuti trend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5, 16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7, 18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6, 17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Mencari kesenangan (Non rational buying)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a.Mencari kesenangan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b.Mencari kepuasan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9, 20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11, 22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10, 21 </w:t>
            </w: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BD8" w:rsidTr="00D35BD8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BD8" w:rsidRDefault="00D35B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D35BD8" w:rsidRDefault="00D35BD8" w:rsidP="00D35BD8">
      <w:pPr>
        <w:pStyle w:val="ListParagraph"/>
        <w:rPr>
          <w:rFonts w:ascii="Times New Roman" w:hAnsi="Times New Roman"/>
          <w:b/>
          <w:sz w:val="26"/>
          <w:szCs w:val="26"/>
        </w:rPr>
      </w:pPr>
    </w:p>
    <w:p w:rsidR="00D35BD8" w:rsidRDefault="00D35BD8" w:rsidP="00D35BD8">
      <w:pPr>
        <w:pStyle w:val="ListParagrap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EC7DCD" w:rsidRDefault="00D35BD8">
      <w:pPr>
        <w:ind w:left="0" w:hanging="2"/>
      </w:pPr>
    </w:p>
    <w:sectPr w:rsidR="00EC7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;宋体">
    <w:altName w:val="Yu Gothic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E40B7"/>
    <w:multiLevelType w:val="hybridMultilevel"/>
    <w:tmpl w:val="6C6C0970"/>
    <w:lvl w:ilvl="0" w:tplc="3EEE8DF0">
      <w:start w:val="1"/>
      <w:numFmt w:val="upperLetter"/>
      <w:lvlText w:val="%1."/>
      <w:lvlJc w:val="left"/>
      <w:pPr>
        <w:ind w:left="720" w:hanging="360"/>
      </w:pPr>
    </w:lvl>
    <w:lvl w:ilvl="1" w:tplc="D0BEC1AA">
      <w:start w:val="1"/>
      <w:numFmt w:val="lowerLetter"/>
      <w:lvlText w:val="%2."/>
      <w:lvlJc w:val="left"/>
      <w:pPr>
        <w:ind w:left="1440" w:hanging="360"/>
      </w:pPr>
    </w:lvl>
    <w:lvl w:ilvl="2" w:tplc="376C9E76">
      <w:start w:val="1"/>
      <w:numFmt w:val="lowerRoman"/>
      <w:lvlText w:val="%3."/>
      <w:lvlJc w:val="right"/>
      <w:pPr>
        <w:ind w:left="2160" w:hanging="180"/>
      </w:pPr>
    </w:lvl>
    <w:lvl w:ilvl="3" w:tplc="BF20A89E">
      <w:start w:val="1"/>
      <w:numFmt w:val="decimal"/>
      <w:lvlText w:val="%4."/>
      <w:lvlJc w:val="left"/>
      <w:pPr>
        <w:ind w:left="2880" w:hanging="360"/>
      </w:pPr>
    </w:lvl>
    <w:lvl w:ilvl="4" w:tplc="672EBA12">
      <w:start w:val="1"/>
      <w:numFmt w:val="lowerLetter"/>
      <w:lvlText w:val="%5."/>
      <w:lvlJc w:val="left"/>
      <w:pPr>
        <w:ind w:left="3600" w:hanging="360"/>
      </w:pPr>
    </w:lvl>
    <w:lvl w:ilvl="5" w:tplc="F3E06AC2">
      <w:start w:val="1"/>
      <w:numFmt w:val="lowerRoman"/>
      <w:lvlText w:val="%6."/>
      <w:lvlJc w:val="right"/>
      <w:pPr>
        <w:ind w:left="4320" w:hanging="180"/>
      </w:pPr>
    </w:lvl>
    <w:lvl w:ilvl="6" w:tplc="FDB6C594">
      <w:start w:val="1"/>
      <w:numFmt w:val="decimal"/>
      <w:lvlText w:val="%7."/>
      <w:lvlJc w:val="left"/>
      <w:pPr>
        <w:ind w:left="5040" w:hanging="360"/>
      </w:pPr>
    </w:lvl>
    <w:lvl w:ilvl="7" w:tplc="6C3819B4">
      <w:start w:val="1"/>
      <w:numFmt w:val="lowerLetter"/>
      <w:lvlText w:val="%8."/>
      <w:lvlJc w:val="left"/>
      <w:pPr>
        <w:ind w:left="5760" w:hanging="360"/>
      </w:pPr>
    </w:lvl>
    <w:lvl w:ilvl="8" w:tplc="702CB0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D8"/>
    <w:rsid w:val="00074951"/>
    <w:rsid w:val="006858AD"/>
    <w:rsid w:val="00D3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8A41E-5A57-4862-8F78-FFD891A0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BD8"/>
    <w:pPr>
      <w:suppressAutoHyphens/>
      <w:spacing w:line="260" w:lineRule="atLeast"/>
      <w:ind w:leftChars="-1" w:left="-1" w:hangingChars="1" w:hanging="1"/>
      <w:jc w:val="both"/>
      <w:outlineLvl w:val="0"/>
    </w:pPr>
    <w:rPr>
      <w:rFonts w:ascii="Palatino Linotype" w:eastAsia="SimSun;宋体" w:hAnsi="Palatino Linotype" w:cs="Palatino Linotype"/>
      <w:color w:val="000000"/>
      <w:position w:val="-1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BD8"/>
    <w:pPr>
      <w:suppressAutoHyphens w:val="0"/>
      <w:spacing w:line="256" w:lineRule="auto"/>
      <w:ind w:leftChars="0" w:left="720" w:firstLineChars="0" w:firstLine="0"/>
      <w:contextualSpacing/>
      <w:jc w:val="left"/>
      <w:outlineLvl w:val="9"/>
    </w:pPr>
    <w:rPr>
      <w:rFonts w:ascii="Calibri" w:eastAsia="Calibri" w:hAnsi="Calibri" w:cs="Times New Roman"/>
      <w:color w:val="auto"/>
      <w:position w:val="0"/>
      <w:sz w:val="22"/>
      <w:szCs w:val="22"/>
      <w:lang w:val="id-ID"/>
    </w:rPr>
  </w:style>
  <w:style w:type="table" w:customStyle="1" w:styleId="TableGrid0">
    <w:name w:val="Table Grid_0"/>
    <w:basedOn w:val="TableNormal"/>
    <w:uiPriority w:val="39"/>
    <w:rsid w:val="00D35B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2025-04-24T12:35:00Z</dcterms:created>
  <dcterms:modified xsi:type="dcterms:W3CDTF">2025-04-24T12:36:00Z</dcterms:modified>
</cp:coreProperties>
</file>